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A382C" w:rsidRDefault="003A382C">
      <w:r>
        <w:rPr>
          <w:sz w:val="36"/>
          <w:szCs w:val="36"/>
        </w:rPr>
        <w:t>Введение в теологию</w:t>
      </w:r>
      <w:r>
        <w:br/>
      </w:r>
      <w:r>
        <w:rPr>
          <w:i/>
          <w:iCs/>
          <w:noProof/>
        </w:rPr>
        <w:drawing>
          <wp:inline distT="0" distB="0" distL="0" distR="0">
            <wp:extent cx="1905000" cy="2838450"/>
            <wp:effectExtent l="19050" t="0" r="0" b="0"/>
            <wp:docPr id="1" name="Рисунок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post-b"/>
        </w:rPr>
        <w:t>Год выпуска</w:t>
      </w:r>
      <w:r>
        <w:t>: 2004</w:t>
      </w:r>
      <w:r>
        <w:br/>
      </w:r>
      <w:r>
        <w:rPr>
          <w:rStyle w:val="post-b"/>
        </w:rPr>
        <w:t>Автор</w:t>
      </w:r>
      <w:r>
        <w:t>: В. Н. Назаров</w:t>
      </w:r>
      <w:r>
        <w:br/>
      </w:r>
      <w:r>
        <w:rPr>
          <w:rStyle w:val="post-b"/>
        </w:rPr>
        <w:t>Издательство</w:t>
      </w:r>
      <w:r>
        <w:t xml:space="preserve">: </w:t>
      </w:r>
      <w:proofErr w:type="spellStart"/>
      <w:r>
        <w:t>Гардарики</w:t>
      </w:r>
      <w:proofErr w:type="spellEnd"/>
      <w:r>
        <w:br/>
      </w:r>
      <w:r>
        <w:rPr>
          <w:rStyle w:val="post-b"/>
        </w:rPr>
        <w:t>ISBN</w:t>
      </w:r>
      <w:r>
        <w:t>: 5-8297-0193-6</w:t>
      </w:r>
      <w:r>
        <w:br/>
      </w:r>
      <w:r>
        <w:rPr>
          <w:rStyle w:val="post-b"/>
        </w:rPr>
        <w:t>Качество</w:t>
      </w:r>
      <w:r>
        <w:t>: Отсканированные страницы</w:t>
      </w:r>
      <w:r>
        <w:br/>
      </w:r>
      <w:r>
        <w:rPr>
          <w:rStyle w:val="post-b"/>
        </w:rPr>
        <w:t>Количество страниц</w:t>
      </w:r>
      <w:r>
        <w:t>: 320</w:t>
      </w:r>
      <w:r>
        <w:br/>
      </w:r>
      <w:r>
        <w:rPr>
          <w:rStyle w:val="post-b"/>
        </w:rPr>
        <w:t>ФОРМАТ</w:t>
      </w:r>
      <w:r>
        <w:t xml:space="preserve"> - </w:t>
      </w:r>
      <w:proofErr w:type="spellStart"/>
      <w:r>
        <w:t>Jpeg</w:t>
      </w:r>
      <w:proofErr w:type="spellEnd"/>
      <w:r>
        <w:br/>
      </w:r>
      <w:r>
        <w:rPr>
          <w:rStyle w:val="post-b"/>
        </w:rPr>
        <w:t>Описание</w:t>
      </w:r>
      <w:r>
        <w:t>: Первое в истории отечественного образования учебное пособие по университетской (или светской) теологии, введенной в систему государственного образования России в 2000 г. Структура пособия соответствует общим разделам и направлениям богословской науки. Центральными являются темы основного (естественного), догматического и нравственного богословия, а главным методологическим принципом - диалог между православным богословием и русской религиозной философией как одним из определяющих источников университетской теологии в России. Содержание каждого раздела включает в себя как общие справочно-энциклопедические сведения, так и основной проблемный материал, раскрывающий тему в живом, дискуссионном ключе.</w:t>
      </w:r>
      <w:r>
        <w:br/>
        <w:t>В Приложении помещены справочно-энциклопедические статьи по основным понятиям и источникам университетской теологии, а также Программа дисциплины "Введение в специальность (теологию)", рекомендованная отделением теологии Учебно-методического объединения университетов России.</w:t>
      </w:r>
      <w:r>
        <w:br/>
        <w:t xml:space="preserve">Для студентов гуманитарных вузов и факультетов (теологических факультетов) университетов, а также для широкого круга специалистов, занимающихся исследованием различных вопросов западной и отечественной теологии, основного, догматического и нравственного богословия, сравнительного богословия, общей церковной истории, истории Русской Церкви, русской религиозной философии, </w:t>
      </w:r>
      <w:proofErr w:type="spellStart"/>
      <w:r>
        <w:t>культурологии</w:t>
      </w:r>
      <w:proofErr w:type="spellEnd"/>
      <w:r>
        <w:t>. Книга может быть использована в качестве учебного и важного справочного пособия для воспитанников и студентов духовных учебных заведений, духовных академий и семинарий, студентов богословских вузов, в особенности, в качестве учебного материала по предмету "Религиоведение (История религий).</w:t>
      </w:r>
    </w:p>
    <w:p w:rsidR="003A382C" w:rsidRDefault="003A382C">
      <w:pPr>
        <w:rPr>
          <w:lang w:val="en-US"/>
        </w:rPr>
      </w:pPr>
    </w:p>
    <w:p w:rsidR="003A382C" w:rsidRPr="003A382C" w:rsidRDefault="003A382C" w:rsidP="003A38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A38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Введение в теологию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2476500"/>
            <wp:effectExtent l="19050" t="0" r="0" b="0"/>
            <wp:docPr id="4" name="Рисунок 4" descr="Введение в теологию - Наз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ведение в теологию - Назар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t>Первое в истории российского образования учебное пособие по университетской (светской) теологии, введенной в систему государственного образования России в 2000 г. Структура пособия соответствует общим разделам и направлениям богословской науки. Центральными являются темы основного (естественного), догматического и нравственного богословия, а главным методологическим принципом — диалог между православным богословием и русской религиозной философией как одним из определяющих источников университетской теологии в России.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t>Содержание каждого раздела включает в себя как общие справочно-энциклопедические сведения, так и основной проблемный материал, раскрывающий тему в живом, дискуссионном ключе.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В Приложении помещены справочно-энциклопедические статьи по основным понятиям и источникам университетской теологии, а также Программа дисциплины «Введение в специальность (теологию)", рекомендованная отделением теологии Учебно-методического объединения университетов России.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Книга предназначена для теологов, культурологов, философов, историков.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t>В современной духовной ситуации все отчетливее обозначается тенденция интегрирования теологического знания в мировоззрение и культуру. Одним из свидетельств этого процесса является активное внедрение теологии в систему светского образования. Очевидно, что теология в современном мире заявляет о себе как теология культуры в целом.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3A382C" w:rsidRPr="003A382C" w:rsidRDefault="003A382C" w:rsidP="003A3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A382C">
        <w:rPr>
          <w:rFonts w:ascii="Times New Roman" w:eastAsia="Times New Roman" w:hAnsi="Times New Roman" w:cs="Times New Roman"/>
          <w:b/>
          <w:bCs/>
          <w:sz w:val="36"/>
          <w:szCs w:val="36"/>
        </w:rPr>
        <w:t>Назаров В. Н. - Введение в теологию - Учебное пособие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proofErr w:type="spellStart"/>
      <w:r w:rsidRPr="003A382C">
        <w:rPr>
          <w:rFonts w:ascii="Times New Roman" w:eastAsia="Times New Roman" w:hAnsi="Times New Roman" w:cs="Times New Roman"/>
          <w:sz w:val="24"/>
          <w:szCs w:val="24"/>
        </w:rPr>
        <w:t>Гардарики</w:t>
      </w:r>
      <w:proofErr w:type="spellEnd"/>
      <w:r w:rsidRPr="003A382C">
        <w:rPr>
          <w:rFonts w:ascii="Times New Roman" w:eastAsia="Times New Roman" w:hAnsi="Times New Roman" w:cs="Times New Roman"/>
          <w:sz w:val="24"/>
          <w:szCs w:val="24"/>
        </w:rPr>
        <w:t>, 2004. - 320 с. ISBN 5-8297-0193-6 (</w:t>
      </w:r>
      <w:proofErr w:type="gramStart"/>
      <w:r w:rsidRPr="003A382C">
        <w:rPr>
          <w:rFonts w:ascii="Times New Roman" w:eastAsia="Times New Roman" w:hAnsi="Times New Roman" w:cs="Times New Roman"/>
          <w:sz w:val="24"/>
          <w:szCs w:val="24"/>
        </w:rPr>
        <w:t>в пер</w:t>
      </w:r>
      <w:proofErr w:type="gramEnd"/>
      <w:r w:rsidRPr="003A382C">
        <w:rPr>
          <w:rFonts w:ascii="Times New Roman" w:eastAsia="Times New Roman" w:hAnsi="Times New Roman" w:cs="Times New Roman"/>
          <w:sz w:val="24"/>
          <w:szCs w:val="24"/>
        </w:rPr>
        <w:t>.) Агентство CIP РГБ</w:t>
      </w:r>
    </w:p>
    <w:p w:rsidR="003A382C" w:rsidRPr="003A382C" w:rsidRDefault="003A382C" w:rsidP="003A3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382C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3A382C" w:rsidRPr="003A382C" w:rsidRDefault="003A382C" w:rsidP="003A3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382C">
        <w:rPr>
          <w:rFonts w:ascii="Times New Roman" w:eastAsia="Times New Roman" w:hAnsi="Times New Roman" w:cs="Times New Roman"/>
          <w:b/>
          <w:bCs/>
          <w:sz w:val="27"/>
          <w:szCs w:val="27"/>
        </w:rPr>
        <w:t>Введение</w:t>
      </w:r>
      <w:r w:rsidRPr="003A382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Университетская теология в современной России: перспективы развития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1. Теология или богословие?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2. Светская или университетская теология?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3. Православно-христианская основа университетской теологии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4. Рациональное обоснование веры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5. Искушение рационализмом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6. Теология «цельного духа»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Литература</w:t>
      </w:r>
    </w:p>
    <w:p w:rsidR="003A382C" w:rsidRPr="003A382C" w:rsidRDefault="003A382C" w:rsidP="003A3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382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Глава 1 Естественная теология (умозрительное богословие)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1. Понятие естественной теологии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2. Происхождение и сущность религии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3. Понятие Бога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4. Многообразие религий и принципы их типологии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5. Доказательства бытия Бога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6. Смысл религиозного скептицизма и атеизма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7. Бог и мировое зло: проблема теодицеи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Литература</w:t>
      </w:r>
    </w:p>
    <w:p w:rsidR="003A382C" w:rsidRPr="003A382C" w:rsidRDefault="003A382C" w:rsidP="003A3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382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Глава 2 Теология откровения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1. Общее понятие теологии откровения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2. Теология догмата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3. Теология откровения А.С. Хомякова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4. Теология Богочеловечества (</w:t>
      </w:r>
      <w:proofErr w:type="spellStart"/>
      <w:r w:rsidRPr="003A382C">
        <w:rPr>
          <w:rFonts w:ascii="Times New Roman" w:eastAsia="Times New Roman" w:hAnsi="Times New Roman" w:cs="Times New Roman"/>
          <w:sz w:val="24"/>
          <w:szCs w:val="24"/>
        </w:rPr>
        <w:t>Халкидонский</w:t>
      </w:r>
      <w:proofErr w:type="spellEnd"/>
      <w:r w:rsidRPr="003A382C">
        <w:rPr>
          <w:rFonts w:ascii="Times New Roman" w:eastAsia="Times New Roman" w:hAnsi="Times New Roman" w:cs="Times New Roman"/>
          <w:sz w:val="24"/>
          <w:szCs w:val="24"/>
        </w:rPr>
        <w:t xml:space="preserve"> догмат в этико-антропологической перспективе)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5. Христианская теология смерти  (Смерть как богочеловеческое таинство)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gramStart"/>
      <w:r w:rsidRPr="003A382C">
        <w:rPr>
          <w:rFonts w:ascii="Times New Roman" w:eastAsia="Times New Roman" w:hAnsi="Times New Roman" w:cs="Times New Roman"/>
          <w:sz w:val="24"/>
          <w:szCs w:val="24"/>
        </w:rPr>
        <w:t xml:space="preserve">Теология воскресения (опыт догматического комментария к Великой </w:t>
      </w:r>
      <w:proofErr w:type="spellStart"/>
      <w:r w:rsidRPr="003A382C">
        <w:rPr>
          <w:rFonts w:ascii="Times New Roman" w:eastAsia="Times New Roman" w:hAnsi="Times New Roman" w:cs="Times New Roman"/>
          <w:sz w:val="24"/>
          <w:szCs w:val="24"/>
        </w:rPr>
        <w:t>Дивеевской</w:t>
      </w:r>
      <w:proofErr w:type="spellEnd"/>
      <w:r w:rsidRPr="003A382C">
        <w:rPr>
          <w:rFonts w:ascii="Times New Roman" w:eastAsia="Times New Roman" w:hAnsi="Times New Roman" w:cs="Times New Roman"/>
          <w:sz w:val="24"/>
          <w:szCs w:val="24"/>
        </w:rPr>
        <w:t xml:space="preserve"> тайне преподобного Серафима </w:t>
      </w:r>
      <w:proofErr w:type="spellStart"/>
      <w:r w:rsidRPr="003A382C">
        <w:rPr>
          <w:rFonts w:ascii="Times New Roman" w:eastAsia="Times New Roman" w:hAnsi="Times New Roman" w:cs="Times New Roman"/>
          <w:sz w:val="24"/>
          <w:szCs w:val="24"/>
        </w:rPr>
        <w:t>Саровского</w:t>
      </w:r>
      <w:proofErr w:type="spellEnd"/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Литература</w:t>
      </w:r>
      <w:proofErr w:type="gramEnd"/>
    </w:p>
    <w:p w:rsidR="003A382C" w:rsidRPr="003A382C" w:rsidRDefault="003A382C" w:rsidP="003A3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382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Глава 3 Теология морали. Русская этика: в поисках абсолютного добра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1. Теология и христианская этика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2. Религиозный смысл русской этики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3. Нравоучение средневековой Руси (XI—XVII вв.)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4. Секуляризация этической мысли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5. Христианская этика и нравственное богословие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6. Религиозно-метафизическое возрождение этики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 xml:space="preserve">7. Религиозная этика XX </w:t>
      </w:r>
      <w:proofErr w:type="gramStart"/>
      <w:r w:rsidRPr="003A382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Литература</w:t>
      </w:r>
    </w:p>
    <w:p w:rsidR="003A382C" w:rsidRPr="003A382C" w:rsidRDefault="003A382C" w:rsidP="003A3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382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Глава 4 Теология и философия: современный диалог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1. Православие и русская философия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3A382C">
        <w:rPr>
          <w:rFonts w:ascii="Times New Roman" w:eastAsia="Times New Roman" w:hAnsi="Times New Roman" w:cs="Times New Roman"/>
          <w:sz w:val="24"/>
          <w:szCs w:val="24"/>
        </w:rPr>
        <w:t>Теологумен</w:t>
      </w:r>
      <w:proofErr w:type="spellEnd"/>
      <w:r w:rsidRPr="003A3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82C">
        <w:rPr>
          <w:rFonts w:ascii="Times New Roman" w:eastAsia="Times New Roman" w:hAnsi="Times New Roman" w:cs="Times New Roman"/>
          <w:sz w:val="24"/>
          <w:szCs w:val="24"/>
        </w:rPr>
        <w:t>софийности</w:t>
      </w:r>
      <w:proofErr w:type="spellEnd"/>
      <w:r w:rsidRPr="003A382C">
        <w:rPr>
          <w:rFonts w:ascii="Times New Roman" w:eastAsia="Times New Roman" w:hAnsi="Times New Roman" w:cs="Times New Roman"/>
          <w:sz w:val="24"/>
          <w:szCs w:val="24"/>
        </w:rPr>
        <w:t xml:space="preserve"> в русской религиозной философии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3. Христианство и пол. Философия «третьего пола» В. В. Розанова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4. Метафоры непонимания: Л.Н. Толстой и Русская церковь в современном мире</w:t>
      </w: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5. Философия «</w:t>
      </w:r>
      <w:proofErr w:type="spellStart"/>
      <w:r w:rsidRPr="003A382C">
        <w:rPr>
          <w:rFonts w:ascii="Times New Roman" w:eastAsia="Times New Roman" w:hAnsi="Times New Roman" w:cs="Times New Roman"/>
          <w:sz w:val="24"/>
          <w:szCs w:val="24"/>
        </w:rPr>
        <w:t>оцерковления</w:t>
      </w:r>
      <w:proofErr w:type="spellEnd"/>
      <w:r w:rsidRPr="003A382C">
        <w:rPr>
          <w:rFonts w:ascii="Times New Roman" w:eastAsia="Times New Roman" w:hAnsi="Times New Roman" w:cs="Times New Roman"/>
          <w:sz w:val="24"/>
          <w:szCs w:val="24"/>
        </w:rPr>
        <w:t xml:space="preserve"> мира» Л.П. </w:t>
      </w:r>
      <w:proofErr w:type="spellStart"/>
      <w:r w:rsidRPr="003A382C">
        <w:rPr>
          <w:rFonts w:ascii="Times New Roman" w:eastAsia="Times New Roman" w:hAnsi="Times New Roman" w:cs="Times New Roman"/>
          <w:sz w:val="24"/>
          <w:szCs w:val="24"/>
        </w:rPr>
        <w:t>Карсавина</w:t>
      </w:r>
      <w:proofErr w:type="spellEnd"/>
      <w:r w:rsidRPr="003A382C">
        <w:rPr>
          <w:rFonts w:ascii="Times New Roman" w:eastAsia="Times New Roman" w:hAnsi="Times New Roman" w:cs="Times New Roman"/>
          <w:sz w:val="24"/>
          <w:szCs w:val="24"/>
        </w:rPr>
        <w:t xml:space="preserve"> в контексте современной православной </w:t>
      </w:r>
      <w:proofErr w:type="spellStart"/>
      <w:r w:rsidRPr="003A382C">
        <w:rPr>
          <w:rFonts w:ascii="Times New Roman" w:eastAsia="Times New Roman" w:hAnsi="Times New Roman" w:cs="Times New Roman"/>
          <w:sz w:val="24"/>
          <w:szCs w:val="24"/>
        </w:rPr>
        <w:t>экклезиологии</w:t>
      </w:r>
      <w:proofErr w:type="spellEnd"/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Литература</w:t>
      </w:r>
    </w:p>
    <w:p w:rsidR="003A382C" w:rsidRPr="003A382C" w:rsidRDefault="003A382C" w:rsidP="003A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82C">
        <w:rPr>
          <w:rFonts w:ascii="Times New Roman" w:eastAsia="Times New Roman" w:hAnsi="Times New Roman" w:cs="Times New Roman"/>
          <w:sz w:val="24"/>
          <w:szCs w:val="24"/>
        </w:rPr>
        <w:br/>
        <w:t>Приложения</w:t>
      </w:r>
    </w:p>
    <w:p w:rsidR="003A382C" w:rsidRPr="003A382C" w:rsidRDefault="003A382C">
      <w:pPr>
        <w:rPr>
          <w:lang w:val="en-US"/>
        </w:rPr>
      </w:pPr>
    </w:p>
    <w:sectPr w:rsidR="003A382C" w:rsidRPr="003A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82C"/>
    <w:rsid w:val="003A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3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A3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-b">
    <w:name w:val="post-b"/>
    <w:basedOn w:val="a0"/>
    <w:rsid w:val="003A382C"/>
  </w:style>
  <w:style w:type="paragraph" w:styleId="a3">
    <w:name w:val="Balloon Text"/>
    <w:basedOn w:val="a"/>
    <w:link w:val="a4"/>
    <w:uiPriority w:val="99"/>
    <w:semiHidden/>
    <w:unhideWhenUsed/>
    <w:rsid w:val="003A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3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38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A382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8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0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5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8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66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6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00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11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72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0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95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44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72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94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09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59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</dc:creator>
  <cp:keywords/>
  <dc:description/>
  <cp:lastModifiedBy>uljan</cp:lastModifiedBy>
  <cp:revision>2</cp:revision>
  <dcterms:created xsi:type="dcterms:W3CDTF">2014-11-25T06:23:00Z</dcterms:created>
  <dcterms:modified xsi:type="dcterms:W3CDTF">2014-11-25T06:31:00Z</dcterms:modified>
</cp:coreProperties>
</file>